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06174373"/>
        <w:docPartObj>
          <w:docPartGallery w:val="Cover Pages"/>
          <w:docPartUnique/>
        </w:docPartObj>
      </w:sdtPr>
      <w:sdtEndPr>
        <w:rPr>
          <w:rStyle w:val="Referenciaintensa"/>
          <w:rFonts w:ascii="Cambria" w:hAnsi="Cambria"/>
          <w:b/>
          <w:bCs/>
          <w:smallCaps/>
          <w:color w:val="487B77" w:themeColor="accent6" w:themeShade="BF"/>
          <w:spacing w:val="5"/>
          <w:sz w:val="36"/>
          <w:szCs w:val="36"/>
          <w:u w:val="single"/>
        </w:rPr>
      </w:sdtEndPr>
      <w:sdtContent>
        <w:p w14:paraId="5E078659" w14:textId="52F0A670" w:rsidR="006E3B93" w:rsidRDefault="00E04A6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A611986" wp14:editId="0771C909">
                    <wp:simplePos x="0" y="0"/>
                    <wp:positionH relativeFrom="page">
                      <wp:posOffset>1104900</wp:posOffset>
                    </wp:positionH>
                    <wp:positionV relativeFrom="margin">
                      <wp:align>top</wp:align>
                    </wp:positionV>
                    <wp:extent cx="5753100" cy="6829425"/>
                    <wp:effectExtent l="0" t="0" r="13335" b="9525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829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C1552C" w14:textId="13908570" w:rsidR="00EF7315" w:rsidRPr="00B05DEF" w:rsidRDefault="00EF7315" w:rsidP="00EF7315">
                                <w:pPr>
                                  <w:spacing w:line="360" w:lineRule="auto"/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</w:pPr>
                                <w:r w:rsidRPr="00B05DEF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La Sucursal de </w:t>
                                </w:r>
                                <w:r w:rsidR="004E23D9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>Vic</w:t>
                                </w:r>
                                <w:r w:rsidRPr="00B05DEF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 de la Mútua Intercomarcal cerca professional llicenciat/da o graduat/da en medicina.</w:t>
                                </w:r>
                              </w:p>
                              <w:p w14:paraId="53ED4A48" w14:textId="241DE9DA" w:rsidR="00EF7315" w:rsidRPr="00EF7315" w:rsidRDefault="00EF7315" w:rsidP="00EF7315">
                                <w:pPr>
                                  <w:spacing w:line="360" w:lineRule="auto"/>
                                  <w:jc w:val="center"/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2E653E" w:themeColor="accent5" w:themeShade="BF"/>
                                    <w:u w:val="single"/>
                                    <w:lang w:val="ca-ES"/>
                                  </w:rPr>
                                </w:pPr>
                                <w:r w:rsidRPr="00EF7315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2E653E" w:themeColor="accent5" w:themeShade="BF"/>
                                    <w:u w:val="single"/>
                                    <w:lang w:val="ca-ES"/>
                                  </w:rPr>
                                  <w:t>ES REQUEREIX:</w:t>
                                </w:r>
                              </w:p>
                              <w:p w14:paraId="336166E9" w14:textId="77777777" w:rsidR="00E04A6C" w:rsidRPr="00E04A6C" w:rsidRDefault="00E04A6C" w:rsidP="00E04A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Titulació universitària en 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lang w:val="ca-ES"/>
                                  </w:rPr>
                                  <w:t>Medicina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>.</w:t>
                                </w:r>
                              </w:p>
                              <w:p w14:paraId="3AB5B87C" w14:textId="77777777" w:rsidR="00E04A6C" w:rsidRPr="00E04A6C" w:rsidRDefault="00E04A6C" w:rsidP="00E04A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Es valorarà especialitat en 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lang w:val="ca-ES"/>
                                  </w:rPr>
                                  <w:t>Medicina del Treball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 i 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lang w:val="ca-ES"/>
                                  </w:rPr>
                                  <w:t>Medicina de Familiar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 </w:t>
                                </w:r>
                              </w:p>
                              <w:p w14:paraId="68733D98" w14:textId="77777777" w:rsidR="00E04A6C" w:rsidRPr="00E04A6C" w:rsidRDefault="00E04A6C" w:rsidP="00E04A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Es valorarà experiència en 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lang w:val="ca-ES"/>
                                  </w:rPr>
                                  <w:t>Traumatologia</w:t>
                                </w:r>
                              </w:p>
                              <w:p w14:paraId="280ED42D" w14:textId="77777777" w:rsidR="00E04A6C" w:rsidRPr="00E04A6C" w:rsidRDefault="00E04A6C" w:rsidP="00E04A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Titulació 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lang w:val="ca-ES"/>
                                  </w:rPr>
                                  <w:t>homologada</w:t>
                                </w:r>
                              </w:p>
                              <w:p w14:paraId="5BEE81A9" w14:textId="77777777" w:rsidR="00E04A6C" w:rsidRPr="00E04A6C" w:rsidRDefault="00E04A6C" w:rsidP="00E04A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contextualSpacing/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Inscripció al 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lang w:val="ca-ES"/>
                                  </w:rPr>
                                  <w:t>Col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>·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lang w:val="ca-ES"/>
                                  </w:rPr>
                                  <w:t>legi</w:t>
                                </w:r>
                                <w:r w:rsidRPr="00E04A6C"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 Oficial de Metges</w:t>
                                </w:r>
                              </w:p>
                              <w:p w14:paraId="30927566" w14:textId="77777777" w:rsidR="00EF7315" w:rsidRPr="00EF7315" w:rsidRDefault="00EF7315" w:rsidP="00EF7315">
                                <w:pPr>
                                  <w:spacing w:line="360" w:lineRule="auto"/>
                                  <w:ind w:left="720"/>
                                  <w:contextualSpacing/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</w:pPr>
                              </w:p>
                              <w:p w14:paraId="39A7E9E5" w14:textId="77777777" w:rsidR="00EF7315" w:rsidRPr="00EF7315" w:rsidRDefault="00EF7315" w:rsidP="00EF7315">
                                <w:pPr>
                                  <w:spacing w:line="360" w:lineRule="auto"/>
                                  <w:jc w:val="center"/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2E653E" w:themeColor="accent5" w:themeShade="BF"/>
                                    <w:u w:val="single"/>
                                    <w:lang w:val="ca-ES"/>
                                  </w:rPr>
                                </w:pPr>
                                <w:r w:rsidRPr="00EF7315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2E653E" w:themeColor="accent5" w:themeShade="BF"/>
                                    <w:u w:val="single"/>
                                    <w:lang w:val="ca-ES"/>
                                  </w:rPr>
                                  <w:t>S’OFEREIX:</w:t>
                                </w:r>
                              </w:p>
                              <w:p w14:paraId="4654D3DE" w14:textId="77777777" w:rsidR="00E04A6C" w:rsidRPr="00E04A6C" w:rsidRDefault="00E04A6C" w:rsidP="00E04A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contextualSpacing/>
                                  <w:jc w:val="both"/>
                                  <w:rPr>
                                    <w:rFonts w:ascii="Cambria" w:eastAsia="Calibri" w:hAnsi="Cambria" w:cs="Calibri"/>
                                    <w:b/>
                                    <w:bCs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Calibri"/>
                                    <w:b/>
                                    <w:bCs/>
                                    <w:lang w:val="ca-ES"/>
                                  </w:rPr>
                                  <w:t>Contracte indefinit a temps complert.</w:t>
                                </w:r>
                              </w:p>
                              <w:p w14:paraId="3F50CFFA" w14:textId="05C4E256" w:rsidR="00E04A6C" w:rsidRPr="00E04A6C" w:rsidRDefault="00E04A6C" w:rsidP="00E04A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contextualSpacing/>
                                  <w:jc w:val="both"/>
                                  <w:rPr>
                                    <w:rFonts w:ascii="Cambria" w:hAnsi="Cambria" w:cs="Calibri"/>
                                    <w:smallCaps/>
                                    <w:color w:val="335B74" w:themeColor="text2"/>
                                    <w:sz w:val="36"/>
                                    <w:szCs w:val="36"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Calibri"/>
                                    <w:b/>
                                    <w:bCs/>
                                    <w:lang w:val="ca-ES"/>
                                  </w:rPr>
                                  <w:t>Jornada laboral</w:t>
                                </w:r>
                                <w:r w:rsidRPr="00E04A6C">
                                  <w:rPr>
                                    <w:rFonts w:ascii="Cambria" w:eastAsia="Calibri" w:hAnsi="Cambria" w:cs="Calibri"/>
                                    <w:lang w:val="ca-ES"/>
                                  </w:rPr>
                                  <w:t xml:space="preserve"> de 37`5 hores setmanals de dilluns a divendres</w:t>
                                </w:r>
                                <w:r>
                                  <w:rPr>
                                    <w:rFonts w:ascii="Cambria" w:eastAsia="Calibri" w:hAnsi="Cambria" w:cs="Calibri"/>
                                    <w:lang w:val="ca-ES"/>
                                  </w:rPr>
                                  <w:t>.</w:t>
                                </w:r>
                              </w:p>
                              <w:p w14:paraId="1A478BFB" w14:textId="79B3E77F" w:rsidR="00E04A6C" w:rsidRPr="00E04A6C" w:rsidRDefault="00E04A6C" w:rsidP="00E04A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contextualSpacing/>
                                  <w:jc w:val="both"/>
                                  <w:rPr>
                                    <w:rFonts w:ascii="Cambria" w:hAnsi="Cambria" w:cs="Calibri"/>
                                    <w:smallCaps/>
                                    <w:color w:val="335B74" w:themeColor="text2"/>
                                    <w:sz w:val="36"/>
                                    <w:szCs w:val="36"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Calibri"/>
                                    <w:b/>
                                    <w:bCs/>
                                    <w:lang w:val="ca-ES"/>
                                  </w:rPr>
                                  <w:t xml:space="preserve">Horari </w:t>
                                </w:r>
                                <w:r>
                                  <w:rPr>
                                    <w:rFonts w:ascii="Cambria" w:eastAsia="Calibri" w:hAnsi="Cambria" w:cs="Calibri"/>
                                    <w:lang w:val="ca-ES"/>
                                  </w:rPr>
                                  <w:t>de matins dilluns i dijous. La resta de 14.00h a 19.00h.</w:t>
                                </w:r>
                                <w:r w:rsidRPr="00E04A6C">
                                  <w:rPr>
                                    <w:rFonts w:ascii="Cambria" w:eastAsia="Calibri" w:hAnsi="Cambria" w:cs="Calibri"/>
                                    <w:lang w:val="ca-ES"/>
                                  </w:rPr>
                                  <w:t xml:space="preserve"> </w:t>
                                </w:r>
                              </w:p>
                              <w:p w14:paraId="45D1CDB6" w14:textId="77777777" w:rsidR="00E04A6C" w:rsidRPr="00E04A6C" w:rsidRDefault="00E04A6C" w:rsidP="00E04A6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contextualSpacing/>
                                  <w:jc w:val="both"/>
                                  <w:rPr>
                                    <w:rFonts w:ascii="Cambria" w:hAnsi="Cambria" w:cs="Calibri"/>
                                    <w:smallCaps/>
                                    <w:color w:val="335B74" w:themeColor="text2"/>
                                    <w:sz w:val="36"/>
                                    <w:szCs w:val="36"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Calibri"/>
                                    <w:b/>
                                    <w:bCs/>
                                    <w:lang w:val="ca-ES"/>
                                  </w:rPr>
                                  <w:t>Vacances</w:t>
                                </w:r>
                                <w:r w:rsidRPr="00E04A6C">
                                  <w:rPr>
                                    <w:rFonts w:ascii="Cambria" w:eastAsia="Calibri" w:hAnsi="Cambria" w:cs="Calibri"/>
                                    <w:lang w:val="ca-ES"/>
                                  </w:rPr>
                                  <w:t xml:space="preserve"> anuals de 25 dies laborables.</w:t>
                                </w:r>
                              </w:p>
                              <w:p w14:paraId="1CCD9B6E" w14:textId="77777777" w:rsidR="00E04A6C" w:rsidRPr="00E04A6C" w:rsidRDefault="00E04A6C" w:rsidP="00E04A6C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jc w:val="both"/>
                                  <w:rPr>
                                    <w:rFonts w:ascii="Cambria" w:eastAsia="Calibri" w:hAnsi="Cambria" w:cs="Calibri"/>
                                    <w:b/>
                                    <w:bCs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Calibri"/>
                                    <w:b/>
                                    <w:bCs/>
                                    <w:lang w:val="ca-ES"/>
                                  </w:rPr>
                                  <w:t>Formació continua de capacitació i reciclatge.</w:t>
                                </w:r>
                              </w:p>
                              <w:p w14:paraId="16D09C69" w14:textId="586A8B17" w:rsidR="00E04A6C" w:rsidRPr="00E04A6C" w:rsidRDefault="00E04A6C" w:rsidP="00E04A6C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pacing w:line="276" w:lineRule="auto"/>
                                  <w:jc w:val="both"/>
                                  <w:rPr>
                                    <w:rFonts w:ascii="Cambria" w:hAnsi="Cambria" w:cs="Calibri"/>
                                    <w:smallCaps/>
                                    <w:color w:val="335B74" w:themeColor="text2"/>
                                    <w:sz w:val="36"/>
                                    <w:szCs w:val="36"/>
                                    <w:lang w:val="ca-ES"/>
                                  </w:rPr>
                                </w:pPr>
                                <w:r w:rsidRPr="00E04A6C">
                                  <w:rPr>
                                    <w:rFonts w:ascii="Cambria" w:eastAsia="Calibri" w:hAnsi="Cambria" w:cs="Calibri"/>
                                    <w:b/>
                                    <w:bCs/>
                                    <w:lang w:val="ca-ES"/>
                                  </w:rPr>
                                  <w:t xml:space="preserve">Beneficis socials: </w:t>
                                </w:r>
                                <w:r w:rsidRPr="00E04A6C">
                                  <w:rPr>
                                    <w:rFonts w:ascii="Cambria" w:eastAsia="Calibri" w:hAnsi="Cambria" w:cs="Calibri"/>
                                    <w:lang w:val="ca-ES"/>
                                  </w:rPr>
                                  <w:t>assegurança de vida des de l’inici de la relació laboral</w:t>
                                </w:r>
                                <w:r w:rsidRPr="00E04A6C">
                                  <w:rPr>
                                    <w:rFonts w:ascii="Cambria" w:eastAsia="Calibri" w:hAnsi="Cambria" w:cs="Calibri"/>
                                    <w:lang w:val="ca-ES"/>
                                  </w:rPr>
                                  <w:t>.</w:t>
                                </w:r>
                                <w:r w:rsidRPr="00E04A6C">
                                  <w:rPr>
                                    <w:rFonts w:ascii="Cambria" w:eastAsia="Calibri" w:hAnsi="Cambria" w:cs="Calibri"/>
                                    <w:lang w:val="ca-ES"/>
                                  </w:rPr>
                                  <w:t xml:space="preserve"> </w:t>
                                </w:r>
                              </w:p>
                              <w:p w14:paraId="211B8BE1" w14:textId="77777777" w:rsidR="00B05DEF" w:rsidRPr="00B05DEF" w:rsidRDefault="00B05DEF" w:rsidP="00B05DEF">
                                <w:pPr>
                                  <w:pStyle w:val="Sinespaciado"/>
                                  <w:spacing w:line="360" w:lineRule="auto"/>
                                  <w:ind w:left="720"/>
                                  <w:jc w:val="both"/>
                                  <w:rPr>
                                    <w:rFonts w:ascii="Cambria" w:hAnsi="Cambria"/>
                                    <w:smallCaps/>
                                    <w:color w:val="335B74" w:themeColor="text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FCE61C1" w14:textId="33570FF9" w:rsidR="00B05DEF" w:rsidRDefault="00B05DEF" w:rsidP="00B05DEF">
                                <w:pPr>
                                  <w:pStyle w:val="Sinespaciado"/>
                                  <w:spacing w:line="360" w:lineRule="auto"/>
                                  <w:ind w:left="720"/>
                                  <w:jc w:val="center"/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2E653E" w:themeColor="accent5" w:themeShade="BF"/>
                                    <w:u w:val="single"/>
                                    <w:lang w:val="ca-E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2E653E" w:themeColor="accent5" w:themeShade="BF"/>
                                    <w:u w:val="single"/>
                                    <w:lang w:val="ca-ES"/>
                                  </w:rPr>
                                  <w:t>SOL·LICITUDS:</w:t>
                                </w:r>
                              </w:p>
                              <w:p w14:paraId="2E0C97D4" w14:textId="77777777" w:rsidR="00B05DEF" w:rsidRPr="00B05DEF" w:rsidRDefault="00B05DEF" w:rsidP="00B05DEF">
                                <w:pPr>
                                  <w:pStyle w:val="Sinespaciado"/>
                                  <w:spacing w:line="360" w:lineRule="auto"/>
                                  <w:ind w:left="720"/>
                                  <w:jc w:val="center"/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2E653E" w:themeColor="accent5" w:themeShade="BF"/>
                                    <w:sz w:val="2"/>
                                    <w:szCs w:val="2"/>
                                    <w:u w:val="single"/>
                                    <w:lang w:val="ca-ES"/>
                                  </w:rPr>
                                </w:pPr>
                              </w:p>
                              <w:p w14:paraId="1CDAA0C2" w14:textId="48792DBA" w:rsidR="00B05DEF" w:rsidRPr="00B05DEF" w:rsidRDefault="00B05DEF" w:rsidP="00B05DEF">
                                <w:pPr>
                                  <w:pStyle w:val="Sinespaciado"/>
                                  <w:spacing w:line="360" w:lineRule="auto"/>
                                  <w:jc w:val="both"/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Les persones interessades hauran de presentar un currículum </w:t>
                                </w:r>
                                <w:proofErr w:type="spellStart"/>
                                <w:r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>vitae</w:t>
                                </w:r>
                                <w:proofErr w:type="spellEnd"/>
                                <w:r>
                                  <w:rPr>
                                    <w:rFonts w:ascii="Cambria" w:eastAsia="Calibri" w:hAnsi="Cambria" w:cs="Times New Roman"/>
                                    <w:lang w:val="ca-ES"/>
                                  </w:rPr>
                                  <w:t xml:space="preserve"> a la següent adreça de correu electrònic: </w:t>
                                </w:r>
                                <w:proofErr w:type="spellStart"/>
                                <w:r w:rsidR="00E04A6C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lang w:val="ca-ES"/>
                                  </w:rPr>
                                  <w:t>seleccion</w:t>
                                </w:r>
                                <w:proofErr w:type="spellEnd"/>
                                <w:r w:rsidRPr="00B05DE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@mutua-intercomarcal.com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6119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87pt;margin-top:0;width:453pt;height:537.7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" filled="f" stroked="f" strokeweight=".5pt">
                    <v:textbox inset="0,0,0,0">
                      <w:txbxContent>
                        <w:p w14:paraId="40C1552C" w14:textId="13908570" w:rsidR="00EF7315" w:rsidRPr="00B05DEF" w:rsidRDefault="00EF7315" w:rsidP="00EF7315">
                          <w:pPr>
                            <w:spacing w:line="360" w:lineRule="auto"/>
                            <w:rPr>
                              <w:rFonts w:ascii="Cambria" w:eastAsia="Calibri" w:hAnsi="Cambria" w:cs="Times New Roman"/>
                              <w:lang w:val="ca-ES"/>
                            </w:rPr>
                          </w:pPr>
                          <w:r w:rsidRPr="00B05DEF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La Sucursal de </w:t>
                          </w:r>
                          <w:r w:rsidR="004E23D9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>Vic</w:t>
                          </w:r>
                          <w:r w:rsidRPr="00B05DEF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 de la Mútua Intercomarcal cerca professional llicenciat/da o graduat/da en medicina.</w:t>
                          </w:r>
                        </w:p>
                        <w:p w14:paraId="53ED4A48" w14:textId="241DE9DA" w:rsidR="00EF7315" w:rsidRPr="00EF7315" w:rsidRDefault="00EF7315" w:rsidP="00EF7315">
                          <w:pPr>
                            <w:spacing w:line="360" w:lineRule="auto"/>
                            <w:jc w:val="center"/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2E653E" w:themeColor="accent5" w:themeShade="BF"/>
                              <w:u w:val="single"/>
                              <w:lang w:val="ca-ES"/>
                            </w:rPr>
                          </w:pPr>
                          <w:r w:rsidRPr="00EF7315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2E653E" w:themeColor="accent5" w:themeShade="BF"/>
                              <w:u w:val="single"/>
                              <w:lang w:val="ca-ES"/>
                            </w:rPr>
                            <w:t>ES REQUEREIX:</w:t>
                          </w:r>
                        </w:p>
                        <w:p w14:paraId="336166E9" w14:textId="77777777" w:rsidR="00E04A6C" w:rsidRPr="00E04A6C" w:rsidRDefault="00E04A6C" w:rsidP="00E04A6C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mbria" w:eastAsia="Calibri" w:hAnsi="Cambria" w:cs="Times New Roman"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Titulació universitària en 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b/>
                              <w:bCs/>
                              <w:lang w:val="ca-ES"/>
                            </w:rPr>
                            <w:t>Medicina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>.</w:t>
                          </w:r>
                        </w:p>
                        <w:p w14:paraId="3AB5B87C" w14:textId="77777777" w:rsidR="00E04A6C" w:rsidRPr="00E04A6C" w:rsidRDefault="00E04A6C" w:rsidP="00E04A6C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mbria" w:eastAsia="Calibri" w:hAnsi="Cambria" w:cs="Times New Roman"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Es valorarà especialitat en 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b/>
                              <w:bCs/>
                              <w:lang w:val="ca-ES"/>
                            </w:rPr>
                            <w:t>Medicina del Treball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 i 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b/>
                              <w:bCs/>
                              <w:lang w:val="ca-ES"/>
                            </w:rPr>
                            <w:t>Medicina de Familiar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 </w:t>
                          </w:r>
                        </w:p>
                        <w:p w14:paraId="68733D98" w14:textId="77777777" w:rsidR="00E04A6C" w:rsidRPr="00E04A6C" w:rsidRDefault="00E04A6C" w:rsidP="00E04A6C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mbria" w:eastAsia="Calibri" w:hAnsi="Cambria" w:cs="Times New Roman"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Es valorarà experiència en 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b/>
                              <w:bCs/>
                              <w:lang w:val="ca-ES"/>
                            </w:rPr>
                            <w:t>Traumatologia</w:t>
                          </w:r>
                        </w:p>
                        <w:p w14:paraId="280ED42D" w14:textId="77777777" w:rsidR="00E04A6C" w:rsidRPr="00E04A6C" w:rsidRDefault="00E04A6C" w:rsidP="00E04A6C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mbria" w:eastAsia="Calibri" w:hAnsi="Cambria" w:cs="Times New Roman"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Titulació 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b/>
                              <w:bCs/>
                              <w:lang w:val="ca-ES"/>
                            </w:rPr>
                            <w:t>homologada</w:t>
                          </w:r>
                        </w:p>
                        <w:p w14:paraId="5BEE81A9" w14:textId="77777777" w:rsidR="00E04A6C" w:rsidRPr="00E04A6C" w:rsidRDefault="00E04A6C" w:rsidP="00E04A6C">
                          <w:pPr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contextualSpacing/>
                            <w:rPr>
                              <w:rFonts w:ascii="Cambria" w:eastAsia="Calibri" w:hAnsi="Cambria" w:cs="Times New Roman"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Inscripció al 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b/>
                              <w:bCs/>
                              <w:lang w:val="ca-ES"/>
                            </w:rPr>
                            <w:t>Col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>·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b/>
                              <w:bCs/>
                              <w:lang w:val="ca-ES"/>
                            </w:rPr>
                            <w:t>legi</w:t>
                          </w:r>
                          <w:r w:rsidRPr="00E04A6C"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 Oficial de Metges</w:t>
                          </w:r>
                        </w:p>
                        <w:p w14:paraId="30927566" w14:textId="77777777" w:rsidR="00EF7315" w:rsidRPr="00EF7315" w:rsidRDefault="00EF7315" w:rsidP="00EF7315">
                          <w:pPr>
                            <w:spacing w:line="360" w:lineRule="auto"/>
                            <w:ind w:left="720"/>
                            <w:contextualSpacing/>
                            <w:rPr>
                              <w:rFonts w:ascii="Cambria" w:eastAsia="Calibri" w:hAnsi="Cambria" w:cs="Times New Roman"/>
                              <w:lang w:val="ca-ES"/>
                            </w:rPr>
                          </w:pPr>
                        </w:p>
                        <w:p w14:paraId="39A7E9E5" w14:textId="77777777" w:rsidR="00EF7315" w:rsidRPr="00EF7315" w:rsidRDefault="00EF7315" w:rsidP="00EF7315">
                          <w:pPr>
                            <w:spacing w:line="360" w:lineRule="auto"/>
                            <w:jc w:val="center"/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2E653E" w:themeColor="accent5" w:themeShade="BF"/>
                              <w:u w:val="single"/>
                              <w:lang w:val="ca-ES"/>
                            </w:rPr>
                          </w:pPr>
                          <w:r w:rsidRPr="00EF7315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2E653E" w:themeColor="accent5" w:themeShade="BF"/>
                              <w:u w:val="single"/>
                              <w:lang w:val="ca-ES"/>
                            </w:rPr>
                            <w:t>S’OFEREIX:</w:t>
                          </w:r>
                        </w:p>
                        <w:p w14:paraId="4654D3DE" w14:textId="77777777" w:rsidR="00E04A6C" w:rsidRPr="00E04A6C" w:rsidRDefault="00E04A6C" w:rsidP="00E04A6C">
                          <w:pPr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contextualSpacing/>
                            <w:jc w:val="both"/>
                            <w:rPr>
                              <w:rFonts w:ascii="Cambria" w:eastAsia="Calibri" w:hAnsi="Cambria" w:cs="Calibri"/>
                              <w:b/>
                              <w:bCs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Calibri"/>
                              <w:b/>
                              <w:bCs/>
                              <w:lang w:val="ca-ES"/>
                            </w:rPr>
                            <w:t>Contracte indefinit a temps complert.</w:t>
                          </w:r>
                        </w:p>
                        <w:p w14:paraId="3F50CFFA" w14:textId="05C4E256" w:rsidR="00E04A6C" w:rsidRPr="00E04A6C" w:rsidRDefault="00E04A6C" w:rsidP="00E04A6C">
                          <w:pPr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contextualSpacing/>
                            <w:jc w:val="both"/>
                            <w:rPr>
                              <w:rFonts w:ascii="Cambria" w:hAnsi="Cambria" w:cs="Calibri"/>
                              <w:smallCaps/>
                              <w:color w:val="335B74" w:themeColor="text2"/>
                              <w:sz w:val="36"/>
                              <w:szCs w:val="36"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Calibri"/>
                              <w:b/>
                              <w:bCs/>
                              <w:lang w:val="ca-ES"/>
                            </w:rPr>
                            <w:t>Jornada laboral</w:t>
                          </w:r>
                          <w:r w:rsidRPr="00E04A6C">
                            <w:rPr>
                              <w:rFonts w:ascii="Cambria" w:eastAsia="Calibri" w:hAnsi="Cambria" w:cs="Calibri"/>
                              <w:lang w:val="ca-ES"/>
                            </w:rPr>
                            <w:t xml:space="preserve"> de 37`5 hores setmanals de dilluns a divendres</w:t>
                          </w:r>
                          <w:r>
                            <w:rPr>
                              <w:rFonts w:ascii="Cambria" w:eastAsia="Calibri" w:hAnsi="Cambria" w:cs="Calibri"/>
                              <w:lang w:val="ca-ES"/>
                            </w:rPr>
                            <w:t>.</w:t>
                          </w:r>
                        </w:p>
                        <w:p w14:paraId="1A478BFB" w14:textId="79B3E77F" w:rsidR="00E04A6C" w:rsidRPr="00E04A6C" w:rsidRDefault="00E04A6C" w:rsidP="00E04A6C">
                          <w:pPr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contextualSpacing/>
                            <w:jc w:val="both"/>
                            <w:rPr>
                              <w:rFonts w:ascii="Cambria" w:hAnsi="Cambria" w:cs="Calibri"/>
                              <w:smallCaps/>
                              <w:color w:val="335B74" w:themeColor="text2"/>
                              <w:sz w:val="36"/>
                              <w:szCs w:val="36"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Calibri"/>
                              <w:b/>
                              <w:bCs/>
                              <w:lang w:val="ca-ES"/>
                            </w:rPr>
                            <w:t xml:space="preserve">Horari </w:t>
                          </w:r>
                          <w:r>
                            <w:rPr>
                              <w:rFonts w:ascii="Cambria" w:eastAsia="Calibri" w:hAnsi="Cambria" w:cs="Calibri"/>
                              <w:lang w:val="ca-ES"/>
                            </w:rPr>
                            <w:t>de matins dilluns i dijous. La resta de 14.00h a 19.00h.</w:t>
                          </w:r>
                          <w:r w:rsidRPr="00E04A6C">
                            <w:rPr>
                              <w:rFonts w:ascii="Cambria" w:eastAsia="Calibri" w:hAnsi="Cambria" w:cs="Calibri"/>
                              <w:lang w:val="ca-ES"/>
                            </w:rPr>
                            <w:t xml:space="preserve"> </w:t>
                          </w:r>
                        </w:p>
                        <w:p w14:paraId="45D1CDB6" w14:textId="77777777" w:rsidR="00E04A6C" w:rsidRPr="00E04A6C" w:rsidRDefault="00E04A6C" w:rsidP="00E04A6C">
                          <w:pPr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contextualSpacing/>
                            <w:jc w:val="both"/>
                            <w:rPr>
                              <w:rFonts w:ascii="Cambria" w:hAnsi="Cambria" w:cs="Calibri"/>
                              <w:smallCaps/>
                              <w:color w:val="335B74" w:themeColor="text2"/>
                              <w:sz w:val="36"/>
                              <w:szCs w:val="36"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Calibri"/>
                              <w:b/>
                              <w:bCs/>
                              <w:lang w:val="ca-ES"/>
                            </w:rPr>
                            <w:t>Vacances</w:t>
                          </w:r>
                          <w:r w:rsidRPr="00E04A6C">
                            <w:rPr>
                              <w:rFonts w:ascii="Cambria" w:eastAsia="Calibri" w:hAnsi="Cambria" w:cs="Calibri"/>
                              <w:lang w:val="ca-ES"/>
                            </w:rPr>
                            <w:t xml:space="preserve"> anuals de 25 dies laborables.</w:t>
                          </w:r>
                        </w:p>
                        <w:p w14:paraId="1CCD9B6E" w14:textId="77777777" w:rsidR="00E04A6C" w:rsidRPr="00E04A6C" w:rsidRDefault="00E04A6C" w:rsidP="00E04A6C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jc w:val="both"/>
                            <w:rPr>
                              <w:rFonts w:ascii="Cambria" w:eastAsia="Calibri" w:hAnsi="Cambria" w:cs="Calibri"/>
                              <w:b/>
                              <w:bCs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Calibri"/>
                              <w:b/>
                              <w:bCs/>
                              <w:lang w:val="ca-ES"/>
                            </w:rPr>
                            <w:t>Formació continua de capacitació i reciclatge.</w:t>
                          </w:r>
                        </w:p>
                        <w:p w14:paraId="16D09C69" w14:textId="586A8B17" w:rsidR="00E04A6C" w:rsidRPr="00E04A6C" w:rsidRDefault="00E04A6C" w:rsidP="00E04A6C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jc w:val="both"/>
                            <w:rPr>
                              <w:rFonts w:ascii="Cambria" w:hAnsi="Cambria" w:cs="Calibri"/>
                              <w:smallCaps/>
                              <w:color w:val="335B74" w:themeColor="text2"/>
                              <w:sz w:val="36"/>
                              <w:szCs w:val="36"/>
                              <w:lang w:val="ca-ES"/>
                            </w:rPr>
                          </w:pPr>
                          <w:r w:rsidRPr="00E04A6C">
                            <w:rPr>
                              <w:rFonts w:ascii="Cambria" w:eastAsia="Calibri" w:hAnsi="Cambria" w:cs="Calibri"/>
                              <w:b/>
                              <w:bCs/>
                              <w:lang w:val="ca-ES"/>
                            </w:rPr>
                            <w:t xml:space="preserve">Beneficis socials: </w:t>
                          </w:r>
                          <w:r w:rsidRPr="00E04A6C">
                            <w:rPr>
                              <w:rFonts w:ascii="Cambria" w:eastAsia="Calibri" w:hAnsi="Cambria" w:cs="Calibri"/>
                              <w:lang w:val="ca-ES"/>
                            </w:rPr>
                            <w:t>assegurança de vida des de l’inici de la relació laboral</w:t>
                          </w:r>
                          <w:r w:rsidRPr="00E04A6C">
                            <w:rPr>
                              <w:rFonts w:ascii="Cambria" w:eastAsia="Calibri" w:hAnsi="Cambria" w:cs="Calibri"/>
                              <w:lang w:val="ca-ES"/>
                            </w:rPr>
                            <w:t>.</w:t>
                          </w:r>
                          <w:r w:rsidRPr="00E04A6C">
                            <w:rPr>
                              <w:rFonts w:ascii="Cambria" w:eastAsia="Calibri" w:hAnsi="Cambria" w:cs="Calibri"/>
                              <w:lang w:val="ca-ES"/>
                            </w:rPr>
                            <w:t xml:space="preserve"> </w:t>
                          </w:r>
                        </w:p>
                        <w:p w14:paraId="211B8BE1" w14:textId="77777777" w:rsidR="00B05DEF" w:rsidRPr="00B05DEF" w:rsidRDefault="00B05DEF" w:rsidP="00B05DEF">
                          <w:pPr>
                            <w:pStyle w:val="Sinespaciado"/>
                            <w:spacing w:line="360" w:lineRule="auto"/>
                            <w:ind w:left="720"/>
                            <w:jc w:val="both"/>
                            <w:rPr>
                              <w:rFonts w:ascii="Cambria" w:hAnsi="Cambria"/>
                              <w:smallCaps/>
                              <w:color w:val="335B74" w:themeColor="text2"/>
                              <w:sz w:val="20"/>
                              <w:szCs w:val="20"/>
                            </w:rPr>
                          </w:pPr>
                        </w:p>
                        <w:p w14:paraId="6FCE61C1" w14:textId="33570FF9" w:rsidR="00B05DEF" w:rsidRDefault="00B05DEF" w:rsidP="00B05DEF">
                          <w:pPr>
                            <w:pStyle w:val="Sinespaciado"/>
                            <w:spacing w:line="360" w:lineRule="auto"/>
                            <w:ind w:left="720"/>
                            <w:jc w:val="center"/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2E653E" w:themeColor="accent5" w:themeShade="BF"/>
                              <w:u w:val="single"/>
                              <w:lang w:val="ca-E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2E653E" w:themeColor="accent5" w:themeShade="BF"/>
                              <w:u w:val="single"/>
                              <w:lang w:val="ca-ES"/>
                            </w:rPr>
                            <w:t>SOL·LICITUDS:</w:t>
                          </w:r>
                        </w:p>
                        <w:p w14:paraId="2E0C97D4" w14:textId="77777777" w:rsidR="00B05DEF" w:rsidRPr="00B05DEF" w:rsidRDefault="00B05DEF" w:rsidP="00B05DEF">
                          <w:pPr>
                            <w:pStyle w:val="Sinespaciado"/>
                            <w:spacing w:line="360" w:lineRule="auto"/>
                            <w:ind w:left="720"/>
                            <w:jc w:val="center"/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2E653E" w:themeColor="accent5" w:themeShade="BF"/>
                              <w:sz w:val="2"/>
                              <w:szCs w:val="2"/>
                              <w:u w:val="single"/>
                              <w:lang w:val="ca-ES"/>
                            </w:rPr>
                          </w:pPr>
                        </w:p>
                        <w:p w14:paraId="1CDAA0C2" w14:textId="48792DBA" w:rsidR="00B05DEF" w:rsidRPr="00B05DEF" w:rsidRDefault="00B05DEF" w:rsidP="00B05DEF">
                          <w:pPr>
                            <w:pStyle w:val="Sinespaciado"/>
                            <w:spacing w:line="360" w:lineRule="auto"/>
                            <w:jc w:val="both"/>
                            <w:rPr>
                              <w:rFonts w:ascii="Cambria" w:eastAsia="Calibri" w:hAnsi="Cambria" w:cs="Times New Roman"/>
                              <w:lang w:val="ca-E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Les persones interessades hauran de presentar un currículum </w:t>
                          </w:r>
                          <w:proofErr w:type="spellStart"/>
                          <w:r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>vitae</w:t>
                          </w:r>
                          <w:proofErr w:type="spellEnd"/>
                          <w:r>
                            <w:rPr>
                              <w:rFonts w:ascii="Cambria" w:eastAsia="Calibri" w:hAnsi="Cambria" w:cs="Times New Roman"/>
                              <w:lang w:val="ca-ES"/>
                            </w:rPr>
                            <w:t xml:space="preserve"> a la següent adreça de correu electrònic: </w:t>
                          </w:r>
                          <w:proofErr w:type="spellStart"/>
                          <w:r w:rsidR="00E04A6C">
                            <w:rPr>
                              <w:rFonts w:ascii="Cambria" w:eastAsia="Calibri" w:hAnsi="Cambria" w:cs="Times New Roman"/>
                              <w:b/>
                              <w:bCs/>
                              <w:lang w:val="ca-ES"/>
                            </w:rPr>
                            <w:t>seleccion</w:t>
                          </w:r>
                          <w:proofErr w:type="spellEnd"/>
                          <w:r w:rsidRPr="00B05DEF">
                            <w:rPr>
                              <w:rFonts w:ascii="Cambria" w:hAnsi="Cambria"/>
                              <w:b/>
                              <w:bCs/>
                            </w:rPr>
                            <w:t>@mutua-intercomarcal.com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6E3B9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378D084" wp14:editId="5F69011B">
                    <wp:simplePos x="0" y="0"/>
                    <wp:positionH relativeFrom="page">
                      <wp:posOffset>1137684</wp:posOffset>
                    </wp:positionH>
                    <wp:positionV relativeFrom="page">
                      <wp:posOffset>978196</wp:posOffset>
                    </wp:positionV>
                    <wp:extent cx="3660775" cy="340242"/>
                    <wp:effectExtent l="0" t="0" r="13335" b="3175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402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F6FBDE" w14:textId="77777777" w:rsidR="006E3B93" w:rsidRPr="006E3B93" w:rsidRDefault="006E3B93" w:rsidP="006E3B93">
                                <w:pPr>
                                  <w:jc w:val="center"/>
                                  <w:rPr>
                                    <w:rStyle w:val="Referenciaintensa"/>
                                    <w:rFonts w:ascii="Cambria" w:hAnsi="Cambria"/>
                                    <w:color w:val="2E653E" w:themeColor="accent5" w:themeShade="BF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6E3B93">
                                  <w:rPr>
                                    <w:rStyle w:val="Referenciaintensa"/>
                                    <w:rFonts w:ascii="Cambria" w:hAnsi="Cambria"/>
                                    <w:color w:val="2E653E" w:themeColor="accent5" w:themeShade="BF"/>
                                    <w:sz w:val="36"/>
                                    <w:szCs w:val="36"/>
                                    <w:u w:val="single"/>
                                  </w:rPr>
                                  <w:t>MÚTUA INTERCOMARCAL – METGE/SSA</w:t>
                                </w:r>
                              </w:p>
                              <w:p w14:paraId="0842F816" w14:textId="764FF1AA" w:rsidR="006E3B93" w:rsidRDefault="006E3B93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4356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78D084" id="Cuadro de texto 111" o:spid="_x0000_s1027" type="#_x0000_t202" style="position:absolute;margin-left:89.6pt;margin-top:77pt;width:288.25pt;height:26.8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" filled="f" stroked="f" strokeweight=".5pt">
                    <v:textbox inset="0,0,0,0">
                      <w:txbxContent>
                        <w:p w14:paraId="73F6FBDE" w14:textId="77777777" w:rsidR="006E3B93" w:rsidRPr="006E3B93" w:rsidRDefault="006E3B93" w:rsidP="006E3B93">
                          <w:pPr>
                            <w:jc w:val="center"/>
                            <w:rPr>
                              <w:rStyle w:val="Referenciaintensa"/>
                              <w:rFonts w:ascii="Cambria" w:hAnsi="Cambria"/>
                              <w:color w:val="2E653E" w:themeColor="accent5" w:themeShade="BF"/>
                              <w:sz w:val="36"/>
                              <w:szCs w:val="36"/>
                              <w:u w:val="single"/>
                            </w:rPr>
                          </w:pPr>
                          <w:r w:rsidRPr="006E3B93">
                            <w:rPr>
                              <w:rStyle w:val="Referenciaintensa"/>
                              <w:rFonts w:ascii="Cambria" w:hAnsi="Cambria"/>
                              <w:color w:val="2E653E" w:themeColor="accent5" w:themeShade="BF"/>
                              <w:sz w:val="36"/>
                              <w:szCs w:val="36"/>
                              <w:u w:val="single"/>
                            </w:rPr>
                            <w:t>MÚTUA INTERCOMARCAL – METGE/SSA</w:t>
                          </w:r>
                        </w:p>
                        <w:p w14:paraId="0842F816" w14:textId="764FF1AA" w:rsidR="006E3B93" w:rsidRDefault="006E3B93">
                          <w:pPr>
                            <w:pStyle w:val="Sinespaciado"/>
                            <w:jc w:val="right"/>
                            <w:rPr>
                              <w:caps/>
                              <w:color w:val="264356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B38C188" w14:textId="404C8755" w:rsidR="00BB6A45" w:rsidRPr="00BB6A45" w:rsidRDefault="00B05DEF" w:rsidP="00B05DEF">
          <w:pPr>
            <w:rPr>
              <w:rStyle w:val="Referenciaintensa"/>
              <w:rFonts w:ascii="Cambria" w:hAnsi="Cambria"/>
              <w:color w:val="487B77" w:themeColor="accent6" w:themeShade="BF"/>
              <w:sz w:val="36"/>
              <w:szCs w:val="36"/>
              <w:u w:val="single"/>
            </w:rPr>
          </w:pPr>
          <w:r w:rsidRPr="00EF7315">
            <w:rPr>
              <w:rStyle w:val="Referenciaintensa"/>
              <w:rFonts w:ascii="Cambria" w:hAnsi="Cambria"/>
              <w:noProof/>
              <w:color w:val="487B77" w:themeColor="accent6" w:themeShade="BF"/>
              <w:sz w:val="36"/>
              <w:szCs w:val="36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BAB9129" wp14:editId="1ACAFA74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439774</wp:posOffset>
                    </wp:positionV>
                    <wp:extent cx="5762625" cy="1404620"/>
                    <wp:effectExtent l="0" t="0" r="28575" b="1016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26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61D247" w14:textId="3176FF11" w:rsidR="00EF7315" w:rsidRPr="00B05DEF" w:rsidRDefault="00EF7315" w:rsidP="00B05DEF">
                                <w:pPr>
                                  <w:jc w:val="center"/>
                                  <w:rPr>
                                    <w:rFonts w:ascii="Cambria" w:hAnsi="Cambria"/>
                                    <w:i/>
                                    <w:iCs/>
                                    <w:sz w:val="20"/>
                                    <w:szCs w:val="20"/>
                                    <w:lang w:val="ca-ES"/>
                                  </w:rPr>
                                </w:pPr>
                                <w:r w:rsidRPr="00B05DEF">
                                  <w:rPr>
                                    <w:rFonts w:ascii="Cambria" w:hAnsi="Cambria"/>
                                    <w:i/>
                                    <w:iCs/>
                                    <w:sz w:val="20"/>
                                    <w:szCs w:val="20"/>
                                    <w:lang w:val="ca-ES"/>
                                  </w:rPr>
                                  <w:t xml:space="preserve">Es garanteix màxima confidencialitat (Llei Orgànica 15/1999 del 13 de desembre, de Protecció de dades de </w:t>
                                </w:r>
                                <w:r w:rsidR="00B05DEF" w:rsidRPr="00B05DEF">
                                  <w:rPr>
                                    <w:rFonts w:ascii="Cambria" w:hAnsi="Cambria"/>
                                    <w:i/>
                                    <w:iCs/>
                                    <w:sz w:val="20"/>
                                    <w:szCs w:val="20"/>
                                    <w:lang w:val="ca-ES"/>
                                  </w:rPr>
                                  <w:t>caràcter</w:t>
                                </w:r>
                                <w:r w:rsidRPr="00B05DEF">
                                  <w:rPr>
                                    <w:rFonts w:ascii="Cambria" w:hAnsi="Cambria"/>
                                    <w:i/>
                                    <w:iCs/>
                                    <w:sz w:val="20"/>
                                    <w:szCs w:val="20"/>
                                    <w:lang w:val="ca-ES"/>
                                  </w:rPr>
                                  <w:t xml:space="preserve"> personal</w:t>
                                </w:r>
                                <w:r w:rsidR="00B05DEF" w:rsidRPr="00B05DEF">
                                  <w:rPr>
                                    <w:rFonts w:ascii="Cambria" w:hAnsi="Cambria"/>
                                    <w:i/>
                                    <w:iCs/>
                                    <w:sz w:val="20"/>
                                    <w:szCs w:val="20"/>
                                    <w:lang w:val="ca-ES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BAB9129" id="Cuadro de texto 2" o:spid="_x0000_s1028" type="#_x0000_t202" style="position:absolute;margin-left:0;margin-top:34.65pt;width:453.7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">
                    <v:textbox style="mso-fit-shape-to-text:t">
                      <w:txbxContent>
                        <w:p w14:paraId="5861D247" w14:textId="3176FF11" w:rsidR="00EF7315" w:rsidRPr="00B05DEF" w:rsidRDefault="00EF7315" w:rsidP="00B05DEF">
                          <w:pPr>
                            <w:jc w:val="center"/>
                            <w:rPr>
                              <w:rFonts w:ascii="Cambria" w:hAnsi="Cambria"/>
                              <w:i/>
                              <w:iCs/>
                              <w:sz w:val="20"/>
                              <w:szCs w:val="20"/>
                              <w:lang w:val="ca-ES"/>
                            </w:rPr>
                          </w:pPr>
                          <w:r w:rsidRPr="00B05DEF">
                            <w:rPr>
                              <w:rFonts w:ascii="Cambria" w:hAnsi="Cambria"/>
                              <w:i/>
                              <w:iCs/>
                              <w:sz w:val="20"/>
                              <w:szCs w:val="20"/>
                              <w:lang w:val="ca-ES"/>
                            </w:rPr>
                            <w:t xml:space="preserve">Es garanteix màxima confidencialitat (Llei Orgànica 15/1999 del 13 de desembre, de Protecció de dades de </w:t>
                          </w:r>
                          <w:r w:rsidR="00B05DEF" w:rsidRPr="00B05DEF">
                            <w:rPr>
                              <w:rFonts w:ascii="Cambria" w:hAnsi="Cambria"/>
                              <w:i/>
                              <w:iCs/>
                              <w:sz w:val="20"/>
                              <w:szCs w:val="20"/>
                              <w:lang w:val="ca-ES"/>
                            </w:rPr>
                            <w:t>caràcter</w:t>
                          </w:r>
                          <w:r w:rsidRPr="00B05DEF">
                            <w:rPr>
                              <w:rFonts w:ascii="Cambria" w:hAnsi="Cambria"/>
                              <w:i/>
                              <w:iCs/>
                              <w:sz w:val="20"/>
                              <w:szCs w:val="20"/>
                              <w:lang w:val="ca-ES"/>
                            </w:rPr>
                            <w:t xml:space="preserve"> personal</w:t>
                          </w:r>
                          <w:r w:rsidR="00B05DEF" w:rsidRPr="00B05DEF">
                            <w:rPr>
                              <w:rFonts w:ascii="Cambria" w:hAnsi="Cambria"/>
                              <w:i/>
                              <w:iCs/>
                              <w:sz w:val="20"/>
                              <w:szCs w:val="20"/>
                              <w:lang w:val="ca-ES"/>
                            </w:rPr>
                            <w:t>).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6E3B9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62B3657" wp14:editId="7348E31D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81B677D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" filled="f" stroked="f" strokeweight="1.25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" filled="f" stroked="f" strokeweight="1.25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sectPr w:rsidR="00BB6A45" w:rsidRPr="00BB6A45" w:rsidSect="006E3B93">
      <w:headerReference w:type="first" r:id="rId7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EE0D" w14:textId="77777777" w:rsidR="00B05DEF" w:rsidRDefault="00B05DEF" w:rsidP="00B05DEF">
      <w:pPr>
        <w:spacing w:after="0" w:line="240" w:lineRule="auto"/>
      </w:pPr>
      <w:r>
        <w:separator/>
      </w:r>
    </w:p>
  </w:endnote>
  <w:endnote w:type="continuationSeparator" w:id="0">
    <w:p w14:paraId="176DA981" w14:textId="77777777" w:rsidR="00B05DEF" w:rsidRDefault="00B05DEF" w:rsidP="00B0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63D8" w14:textId="77777777" w:rsidR="00B05DEF" w:rsidRDefault="00B05DEF" w:rsidP="00B05DEF">
      <w:pPr>
        <w:spacing w:after="0" w:line="240" w:lineRule="auto"/>
      </w:pPr>
      <w:r>
        <w:separator/>
      </w:r>
    </w:p>
  </w:footnote>
  <w:footnote w:type="continuationSeparator" w:id="0">
    <w:p w14:paraId="1F2DA1D3" w14:textId="77777777" w:rsidR="00B05DEF" w:rsidRDefault="00B05DEF" w:rsidP="00B0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C19D" w14:textId="4902DEBD" w:rsidR="00B05DEF" w:rsidRDefault="00B05DEF">
    <w:pPr>
      <w:pStyle w:val="Encabezado"/>
    </w:pPr>
    <w:r w:rsidRPr="00B05DEF">
      <w:rPr>
        <w:noProof/>
      </w:rPr>
      <w:drawing>
        <wp:anchor distT="0" distB="0" distL="114300" distR="114300" simplePos="0" relativeHeight="251658240" behindDoc="1" locked="0" layoutInCell="1" allowOverlap="1" wp14:anchorId="694F3800" wp14:editId="792D1F84">
          <wp:simplePos x="0" y="0"/>
          <wp:positionH relativeFrom="column">
            <wp:posOffset>4778375</wp:posOffset>
          </wp:positionH>
          <wp:positionV relativeFrom="paragraph">
            <wp:posOffset>-233045</wp:posOffset>
          </wp:positionV>
          <wp:extent cx="1394460" cy="680720"/>
          <wp:effectExtent l="0" t="0" r="0" b="5080"/>
          <wp:wrapTight wrapText="bothSides">
            <wp:wrapPolygon edited="0">
              <wp:start x="0" y="0"/>
              <wp:lineTo x="0" y="21157"/>
              <wp:lineTo x="21246" y="21157"/>
              <wp:lineTo x="212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44699" w14:textId="77777777" w:rsidR="00B05DEF" w:rsidRDefault="00B05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55E07"/>
    <w:multiLevelType w:val="hybridMultilevel"/>
    <w:tmpl w:val="07886818"/>
    <w:lvl w:ilvl="0" w:tplc="27CAB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4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45"/>
    <w:rsid w:val="001310C3"/>
    <w:rsid w:val="004E23D9"/>
    <w:rsid w:val="006E3B93"/>
    <w:rsid w:val="00B05DEF"/>
    <w:rsid w:val="00BB6A45"/>
    <w:rsid w:val="00D17DB6"/>
    <w:rsid w:val="00E04A6C"/>
    <w:rsid w:val="00E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35A3"/>
  <w15:chartTrackingRefBased/>
  <w15:docId w15:val="{FB593494-5FAA-4328-A1EE-959A4E1E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BB6A45"/>
    <w:rPr>
      <w:b/>
      <w:bCs/>
      <w:smallCaps/>
      <w:color w:val="1CADE4" w:themeColor="accent1"/>
      <w:spacing w:val="5"/>
    </w:rPr>
  </w:style>
  <w:style w:type="paragraph" w:styleId="Sinespaciado">
    <w:name w:val="No Spacing"/>
    <w:link w:val="SinespaciadoCar"/>
    <w:uiPriority w:val="1"/>
    <w:qFormat/>
    <w:rsid w:val="006E3B9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3B93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DEF"/>
  </w:style>
  <w:style w:type="paragraph" w:styleId="Piedepgina">
    <w:name w:val="footer"/>
    <w:basedOn w:val="Normal"/>
    <w:link w:val="PiedepginaCar"/>
    <w:uiPriority w:val="99"/>
    <w:unhideWhenUsed/>
    <w:rsid w:val="00B0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DEF"/>
  </w:style>
  <w:style w:type="paragraph" w:styleId="Prrafodelista">
    <w:name w:val="List Paragraph"/>
    <w:basedOn w:val="Normal"/>
    <w:uiPriority w:val="34"/>
    <w:qFormat/>
    <w:rsid w:val="00B0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Estevez Baraut,   Queralt</dc:creator>
  <cp:keywords/>
  <dc:description/>
  <cp:lastModifiedBy>Sanchez Lopez, Elsa</cp:lastModifiedBy>
  <cp:revision>3</cp:revision>
  <dcterms:created xsi:type="dcterms:W3CDTF">2020-07-23T10:22:00Z</dcterms:created>
  <dcterms:modified xsi:type="dcterms:W3CDTF">2025-02-25T07:43:00Z</dcterms:modified>
</cp:coreProperties>
</file>